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04" w:rsidRDefault="00645004" w:rsidP="00645004">
      <w:pPr>
        <w:tabs>
          <w:tab w:val="center" w:pos="7371"/>
        </w:tabs>
        <w:spacing w:after="0" w:line="240" w:lineRule="auto"/>
        <w:rPr>
          <w:sz w:val="1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-610235</wp:posOffset>
            </wp:positionV>
            <wp:extent cx="1066800" cy="1468755"/>
            <wp:effectExtent l="0" t="0" r="0" b="0"/>
            <wp:wrapNone/>
            <wp:docPr id="2" name="Image 2" descr="logo chartres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hartres me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  <w:sz w:val="23"/>
        </w:rPr>
        <w:tab/>
      </w:r>
      <w:r w:rsidRPr="0045417F">
        <w:rPr>
          <w:rFonts w:ascii="Tahoma" w:hAnsi="Tahoma" w:cs="Tahoma"/>
          <w:b/>
        </w:rPr>
        <w:t>NOTE</w:t>
      </w:r>
    </w:p>
    <w:p w:rsidR="00645004" w:rsidRPr="0045417F" w:rsidRDefault="00645004" w:rsidP="00645004">
      <w:pPr>
        <w:tabs>
          <w:tab w:val="center" w:pos="7371"/>
        </w:tabs>
        <w:spacing w:after="0" w:line="240" w:lineRule="auto"/>
        <w:ind w:right="-142"/>
        <w:rPr>
          <w:rFonts w:ascii="Tahoma" w:hAnsi="Tahoma" w:cs="Tahoma"/>
          <w:b/>
        </w:rPr>
      </w:pPr>
      <w:r w:rsidRPr="0045417F">
        <w:rPr>
          <w:rFonts w:ascii="Tahoma" w:hAnsi="Tahoma" w:cs="Tahoma"/>
          <w:b/>
        </w:rPr>
        <w:tab/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45417F">
        <w:rPr>
          <w:rFonts w:ascii="Tahoma" w:hAnsi="Tahoma" w:cs="Tahoma"/>
          <w:b/>
        </w:rPr>
        <w:t>A</w:t>
      </w:r>
    </w:p>
    <w:p w:rsidR="00645004" w:rsidRPr="0045417F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</w:rPr>
      </w:pPr>
    </w:p>
    <w:p w:rsidR="00645004" w:rsidRPr="005A7FDA" w:rsidRDefault="00645004" w:rsidP="00645004">
      <w:pPr>
        <w:tabs>
          <w:tab w:val="left" w:pos="5670"/>
        </w:tabs>
        <w:spacing w:after="0" w:line="240" w:lineRule="auto"/>
        <w:ind w:right="-142"/>
        <w:rPr>
          <w:rFonts w:ascii="Tahoma" w:hAnsi="Tahoma" w:cs="Tahoma"/>
          <w:b/>
          <w:sz w:val="23"/>
        </w:rPr>
      </w:pPr>
      <w:r w:rsidRPr="0045417F">
        <w:rPr>
          <w:rFonts w:ascii="Tahoma" w:hAnsi="Tahoma" w:cs="Tahoma"/>
          <w:b/>
        </w:rPr>
        <w:tab/>
        <w:t>TOUS LES SERVICES</w:t>
      </w:r>
      <w:r>
        <w:rPr>
          <w:rFonts w:ascii="Tahoma" w:hAnsi="Tahoma" w:cs="Tahoma"/>
          <w:b/>
          <w:sz w:val="23"/>
        </w:rPr>
        <w:tab/>
      </w:r>
    </w:p>
    <w:p w:rsidR="00645004" w:rsidRPr="005A7FDA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DGA Ressources Humaines &amp; Modernisation sociale </w:t>
      </w:r>
    </w:p>
    <w:p w:rsidR="00645004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Service </w:t>
      </w:r>
      <w:r w:rsidRPr="005A7FDA">
        <w:rPr>
          <w:rFonts w:ascii="Tahoma" w:hAnsi="Tahoma" w:cs="Tahoma"/>
          <w:spacing w:val="-4"/>
          <w:sz w:val="16"/>
          <w:szCs w:val="16"/>
        </w:rPr>
        <w:t>Emploi et Formation</w:t>
      </w:r>
    </w:p>
    <w:p w:rsidR="00645004" w:rsidRPr="005A7FDA" w:rsidRDefault="00645004" w:rsidP="00645004">
      <w:pPr>
        <w:spacing w:after="0" w:line="240" w:lineRule="auto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Chartres, le </w:t>
      </w:r>
      <w:r w:rsidR="001E30DF">
        <w:rPr>
          <w:rFonts w:ascii="Tahoma" w:hAnsi="Tahoma" w:cs="Tahoma"/>
          <w:spacing w:val="-4"/>
          <w:sz w:val="16"/>
          <w:szCs w:val="16"/>
        </w:rPr>
        <w:t>18 juillet</w:t>
      </w:r>
      <w:r>
        <w:rPr>
          <w:rFonts w:ascii="Tahoma" w:hAnsi="Tahoma" w:cs="Tahoma"/>
          <w:spacing w:val="-4"/>
          <w:sz w:val="16"/>
          <w:szCs w:val="16"/>
        </w:rPr>
        <w:t xml:space="preserve"> 2022</w:t>
      </w:r>
    </w:p>
    <w:p w:rsidR="00645004" w:rsidRPr="007B387C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Default="00DF7495" w:rsidP="008B4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F7495">
        <w:rPr>
          <w:rFonts w:asciiTheme="minorHAnsi" w:hAnsiTheme="minorHAnsi" w:cstheme="minorHAnsi"/>
          <w:sz w:val="22"/>
          <w:szCs w:val="22"/>
        </w:rPr>
        <w:t>Chartres met en valeur ses 120 ha d’espaces verts, parcs</w:t>
      </w:r>
      <w:r w:rsidR="00042E7B">
        <w:rPr>
          <w:rFonts w:asciiTheme="minorHAnsi" w:hAnsiTheme="minorHAnsi" w:cstheme="minorHAnsi"/>
          <w:sz w:val="22"/>
          <w:szCs w:val="22"/>
        </w:rPr>
        <w:t xml:space="preserve"> animaliers</w:t>
      </w:r>
      <w:r w:rsidRPr="00DF7495">
        <w:rPr>
          <w:rFonts w:asciiTheme="minorHAnsi" w:hAnsiTheme="minorHAnsi" w:cstheme="minorHAnsi"/>
          <w:sz w:val="22"/>
          <w:szCs w:val="22"/>
        </w:rPr>
        <w:t>, jardins, squares… disséminés à travers la ville. Elle applique une politique volontaire de fleurissement avec, 4 fleurs du CNVVF depuis 2002. Engagée dans le « zéro phyto » elle applique développe désormais de nouvelles méthodes alternatives telles que la protection biologique intégrée (PBI).</w:t>
      </w:r>
      <w:r w:rsidR="008B49E5">
        <w:rPr>
          <w:rFonts w:asciiTheme="minorHAnsi" w:hAnsiTheme="minorHAnsi" w:cstheme="minorHAnsi"/>
          <w:sz w:val="22"/>
          <w:szCs w:val="22"/>
        </w:rPr>
        <w:t xml:space="preserve"> </w:t>
      </w:r>
      <w:r w:rsidRPr="008B49E5">
        <w:rPr>
          <w:rFonts w:asciiTheme="minorHAnsi" w:hAnsiTheme="minorHAnsi" w:cstheme="minorHAnsi"/>
          <w:sz w:val="22"/>
          <w:szCs w:val="22"/>
        </w:rPr>
        <w:t>Intégré au sein d’un service de 61 personnes, le service espaces verts recrute</w:t>
      </w:r>
      <w:r w:rsidR="00645004" w:rsidRPr="008B49E5">
        <w:rPr>
          <w:rFonts w:asciiTheme="minorHAnsi" w:hAnsiTheme="minorHAnsi" w:cstheme="minorHAnsi"/>
          <w:sz w:val="22"/>
          <w:szCs w:val="22"/>
        </w:rPr>
        <w:t xml:space="preserve"> par voie statutaire ou contractuelle, un</w:t>
      </w:r>
      <w:r w:rsidR="00645004" w:rsidRPr="00E20E15">
        <w:rPr>
          <w:rFonts w:ascii="Calibri" w:hAnsi="Calibri" w:cs="Calibri"/>
          <w:sz w:val="22"/>
          <w:szCs w:val="22"/>
        </w:rPr>
        <w:t xml:space="preserve">  </w:t>
      </w:r>
    </w:p>
    <w:p w:rsidR="001E30DF" w:rsidRPr="00E20E15" w:rsidRDefault="001E30DF" w:rsidP="008B49E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45004" w:rsidRPr="00E20E15" w:rsidRDefault="001E30DF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>
        <w:rPr>
          <w:rFonts w:ascii="Calibri" w:hAnsi="Calibri" w:cs="Calibri"/>
          <w:b/>
          <w:smallCaps/>
          <w:sz w:val="24"/>
          <w:szCs w:val="24"/>
        </w:rPr>
        <w:t xml:space="preserve">Jardinier – Agent polyvalent Espaces verts </w:t>
      </w:r>
      <w:r w:rsidR="00645004" w:rsidRPr="00E20E15">
        <w:rPr>
          <w:rFonts w:ascii="Calibri" w:hAnsi="Calibri" w:cs="Calibri"/>
          <w:b/>
          <w:smallCaps/>
          <w:sz w:val="24"/>
          <w:szCs w:val="24"/>
        </w:rPr>
        <w:t xml:space="preserve">H/F </w:t>
      </w:r>
    </w:p>
    <w:p w:rsidR="00645004" w:rsidRPr="004F6907" w:rsidRDefault="00645004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smallCaps/>
        </w:rPr>
      </w:pPr>
      <w:r w:rsidRPr="004F6907">
        <w:rPr>
          <w:rFonts w:ascii="Calibri" w:hAnsi="Calibri" w:cs="Calibri"/>
          <w:smallCaps/>
        </w:rPr>
        <w:t xml:space="preserve">au sein </w:t>
      </w:r>
      <w:r w:rsidR="00DB00C8" w:rsidRPr="004F6907">
        <w:rPr>
          <w:rFonts w:ascii="Calibri" w:hAnsi="Calibri" w:cs="Calibri"/>
          <w:smallCaps/>
        </w:rPr>
        <w:t xml:space="preserve">du service espace verts </w:t>
      </w:r>
      <w:r w:rsidRPr="004F6907">
        <w:rPr>
          <w:rFonts w:ascii="Calibri" w:hAnsi="Calibri" w:cs="Calibri"/>
          <w:smallCaps/>
        </w:rPr>
        <w:t xml:space="preserve">de la direction de l’espace public </w:t>
      </w:r>
    </w:p>
    <w:p w:rsidR="00645004" w:rsidRPr="004F6907" w:rsidRDefault="00645004" w:rsidP="00645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jc w:val="center"/>
        <w:rPr>
          <w:rFonts w:ascii="Calibri" w:hAnsi="Calibri" w:cs="Calibri"/>
          <w:smallCaps/>
        </w:rPr>
      </w:pPr>
      <w:r w:rsidRPr="004F6907">
        <w:rPr>
          <w:rFonts w:ascii="Calibri" w:hAnsi="Calibri" w:cs="Calibri"/>
          <w:smallCaps/>
        </w:rPr>
        <w:t xml:space="preserve">(Catégorie </w:t>
      </w:r>
      <w:r w:rsidR="00DF7495" w:rsidRPr="004F6907">
        <w:rPr>
          <w:rFonts w:ascii="Calibri" w:hAnsi="Calibri" w:cs="Calibri"/>
          <w:smallCaps/>
        </w:rPr>
        <w:t>C</w:t>
      </w:r>
      <w:r w:rsidRPr="004F6907">
        <w:rPr>
          <w:rFonts w:ascii="Calibri" w:hAnsi="Calibri" w:cs="Calibri"/>
          <w:smallCaps/>
        </w:rPr>
        <w:t xml:space="preserve"> –</w:t>
      </w:r>
      <w:r w:rsidR="00DF7495" w:rsidRPr="004F6907">
        <w:rPr>
          <w:rFonts w:ascii="Calibri" w:hAnsi="Calibri" w:cs="Calibri"/>
          <w:smallCaps/>
        </w:rPr>
        <w:t xml:space="preserve"> </w:t>
      </w:r>
      <w:r w:rsidR="00E16AA6" w:rsidRPr="004F6907">
        <w:rPr>
          <w:rFonts w:ascii="Calibri" w:hAnsi="Calibri" w:cs="Calibri"/>
          <w:smallCaps/>
        </w:rPr>
        <w:t xml:space="preserve">cadre d’emploi des </w:t>
      </w:r>
      <w:r w:rsidR="003F4A94">
        <w:rPr>
          <w:rFonts w:ascii="Calibri" w:hAnsi="Calibri" w:cs="Calibri"/>
          <w:smallCaps/>
        </w:rPr>
        <w:t>a</w:t>
      </w:r>
      <w:r w:rsidR="0027368F">
        <w:rPr>
          <w:rFonts w:ascii="Calibri" w:hAnsi="Calibri" w:cs="Calibri"/>
          <w:smallCaps/>
        </w:rPr>
        <w:t>djoints technique</w:t>
      </w:r>
      <w:bookmarkStart w:id="0" w:name="_GoBack"/>
      <w:bookmarkEnd w:id="0"/>
      <w:r w:rsidR="003F4A94">
        <w:rPr>
          <w:rFonts w:ascii="Calibri" w:hAnsi="Calibri" w:cs="Calibri"/>
          <w:smallCaps/>
        </w:rPr>
        <w:t xml:space="preserve"> </w:t>
      </w:r>
      <w:r w:rsidRPr="004F6907">
        <w:rPr>
          <w:rFonts w:ascii="Calibri" w:hAnsi="Calibri" w:cs="Calibri"/>
          <w:smallCaps/>
        </w:rPr>
        <w:t>ou Contractuel)</w:t>
      </w:r>
    </w:p>
    <w:p w:rsidR="00645004" w:rsidRPr="00E20E15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B148DE" w:rsidRDefault="004A550C" w:rsidP="00B148D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Basé sur le site « Les Perriers »</w:t>
      </w:r>
      <w:r w:rsidR="00446380">
        <w:rPr>
          <w:rFonts w:cstheme="minorHAnsi"/>
        </w:rPr>
        <w:t xml:space="preserve"> v</w:t>
      </w:r>
      <w:r w:rsidR="006F331A">
        <w:rPr>
          <w:rFonts w:cstheme="minorHAnsi"/>
        </w:rPr>
        <w:t>ous</w:t>
      </w:r>
      <w:r w:rsidR="001E30DF" w:rsidRPr="001E30DF">
        <w:rPr>
          <w:rFonts w:cstheme="minorHAnsi"/>
        </w:rPr>
        <w:t xml:space="preserve"> assure</w:t>
      </w:r>
      <w:r w:rsidR="006F331A">
        <w:rPr>
          <w:rFonts w:cstheme="minorHAnsi"/>
        </w:rPr>
        <w:t>z</w:t>
      </w:r>
      <w:r w:rsidR="001E30DF" w:rsidRPr="001E30DF">
        <w:rPr>
          <w:rFonts w:cstheme="minorHAnsi"/>
        </w:rPr>
        <w:t xml:space="preserve"> en binôme et en remplacement du second agent, </w:t>
      </w:r>
      <w:r w:rsidR="006F331A">
        <w:rPr>
          <w:rFonts w:cstheme="minorHAnsi"/>
        </w:rPr>
        <w:t>les</w:t>
      </w:r>
      <w:r w:rsidR="001E30DF" w:rsidRPr="001E30DF">
        <w:rPr>
          <w:rFonts w:cstheme="minorHAnsi"/>
        </w:rPr>
        <w:t xml:space="preserve"> fonctions supports </w:t>
      </w:r>
      <w:r w:rsidR="006F331A">
        <w:rPr>
          <w:rFonts w:cstheme="minorHAnsi"/>
        </w:rPr>
        <w:t xml:space="preserve">ainsi que </w:t>
      </w:r>
      <w:r w:rsidR="001E30DF" w:rsidRPr="001E30DF">
        <w:rPr>
          <w:rFonts w:cstheme="minorHAnsi"/>
        </w:rPr>
        <w:t>la gestion et l’entretien du parc animalier</w:t>
      </w:r>
      <w:r w:rsidR="006F331A">
        <w:rPr>
          <w:rFonts w:cstheme="minorHAnsi"/>
        </w:rPr>
        <w:t>. V</w:t>
      </w:r>
      <w:r w:rsidR="00B148DE">
        <w:rPr>
          <w:rFonts w:eastAsia="Times New Roman" w:cstheme="minorHAnsi"/>
          <w:lang w:eastAsia="fr-FR"/>
        </w:rPr>
        <w:t>os missions se déclinent selon</w:t>
      </w:r>
      <w:r w:rsidR="004F6907">
        <w:rPr>
          <w:rFonts w:eastAsia="Times New Roman" w:cstheme="minorHAnsi"/>
          <w:lang w:eastAsia="fr-FR"/>
        </w:rPr>
        <w:t xml:space="preserve"> les</w:t>
      </w:r>
      <w:r w:rsidR="00B148DE">
        <w:rPr>
          <w:rFonts w:eastAsia="Times New Roman" w:cstheme="minorHAnsi"/>
          <w:lang w:eastAsia="fr-FR"/>
        </w:rPr>
        <w:t xml:space="preserve"> thématiques suivantes : </w:t>
      </w:r>
    </w:p>
    <w:p w:rsidR="00C52D3C" w:rsidRPr="008901AF" w:rsidRDefault="00C52D3C" w:rsidP="00B148DE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:rsidR="001E30DF" w:rsidRPr="00497DB3" w:rsidRDefault="00497DB3" w:rsidP="00497DB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97DB3">
        <w:rPr>
          <w:rFonts w:eastAsia="Times New Roman" w:cstheme="minorHAnsi"/>
          <w:b/>
          <w:lang w:eastAsia="fr-FR"/>
        </w:rPr>
        <w:t>Assurer l</w:t>
      </w:r>
      <w:r w:rsidR="001E30DF" w:rsidRPr="00497DB3">
        <w:rPr>
          <w:rFonts w:eastAsia="Times New Roman" w:cstheme="minorHAnsi"/>
          <w:b/>
          <w:lang w:eastAsia="fr-FR"/>
        </w:rPr>
        <w:t xml:space="preserve">es missions de l’équipe Fonctions Support en binôme : 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Distribution et récupération à l’embauche et la débauche des fournitures (carburant, gaz, matériel…) utiles au fonctionnement des équipes du service des espaces verts.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La gestion et l’entretien du parc animalier : soin aux animaux, gestion et contrôle du cheptel, entretien des sites et des équipements…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Gestion des stocks et du magasin servant à l’ensemble du service des espaces verts (carburants, gaz, fournitures diverses…).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Gestion du flux des tenues de travail mise en nettoyage par le prestataire (départ, retour et dotation aux agents).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Gestion ou dépannage du matériel avec le service mécanique (apport et récupération).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Récupération de fournitures au service approvisionnement ou chez les fournisseurs.</w:t>
      </w:r>
    </w:p>
    <w:p w:rsidR="001E30DF" w:rsidRPr="001E30DF" w:rsidRDefault="001E30DF" w:rsidP="00497DB3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1E30DF" w:rsidRPr="00497DB3" w:rsidRDefault="001E30DF" w:rsidP="00497DB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97DB3">
        <w:rPr>
          <w:rFonts w:eastAsia="Times New Roman" w:cstheme="minorHAnsi"/>
          <w:b/>
          <w:lang w:eastAsia="fr-FR"/>
        </w:rPr>
        <w:t>• Les interventions urgentes qui parviennent au service via le centre d’appel et l’application Néocity.</w:t>
      </w:r>
    </w:p>
    <w:p w:rsidR="001E30DF" w:rsidRPr="001E30DF" w:rsidRDefault="001E30DF" w:rsidP="001E30DF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1E30DF" w:rsidRPr="00497DB3" w:rsidRDefault="001E30DF" w:rsidP="00497DB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97DB3">
        <w:rPr>
          <w:rFonts w:eastAsia="Times New Roman" w:cstheme="minorHAnsi"/>
          <w:b/>
          <w:lang w:eastAsia="fr-FR"/>
        </w:rPr>
        <w:t>• Le renfort aux autres équipes du service en cas de besoin (entretien espaces verts, production…).</w:t>
      </w:r>
    </w:p>
    <w:p w:rsidR="001E30DF" w:rsidRPr="001E30DF" w:rsidRDefault="001E30DF" w:rsidP="001E30DF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1E30DF" w:rsidRPr="00497DB3" w:rsidRDefault="001E30DF" w:rsidP="00497DB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97DB3">
        <w:rPr>
          <w:rFonts w:eastAsia="Times New Roman" w:cstheme="minorHAnsi"/>
          <w:b/>
          <w:lang w:eastAsia="fr-FR"/>
        </w:rPr>
        <w:t>Le bon état fonctionnel du site des Perriers et des installations présentes (entretien des espaces verts, contrôle du rangement sur le site, état et utilisation de l’aire de lavage…).</w:t>
      </w:r>
    </w:p>
    <w:p w:rsidR="001E30DF" w:rsidRPr="001E30DF" w:rsidRDefault="001E30DF" w:rsidP="001E30DF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</w:p>
    <w:p w:rsidR="001E30DF" w:rsidRPr="00497DB3" w:rsidRDefault="001E30DF" w:rsidP="00497DB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497DB3">
        <w:rPr>
          <w:rFonts w:eastAsia="Times New Roman" w:cstheme="minorHAnsi"/>
          <w:b/>
          <w:lang w:eastAsia="fr-FR"/>
        </w:rPr>
        <w:t>La gestion et le suivi de l’ensemble des réseaux d’arrosage automatique espaces verts et fleurissement :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Etude et création de petites installations d’arrosage.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Réparations de fuites et propositions d’amélioration technique du réseau et du matériel.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Entretien et mise aux normes réglementaires des réseaux et adduction d’eau.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Création de documents communs pour les différentes cellules ou équipes : listings, tableaux, suivi des consommations…</w:t>
      </w:r>
    </w:p>
    <w:p w:rsidR="001E30DF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Récupération, classement et archivage de données et création de bilans pour le service.</w:t>
      </w:r>
    </w:p>
    <w:p w:rsidR="006A4CF5" w:rsidRPr="001E30DF" w:rsidRDefault="001E30DF" w:rsidP="00A95D84">
      <w:pPr>
        <w:pStyle w:val="Paragraphedeliste"/>
        <w:numPr>
          <w:ilvl w:val="0"/>
          <w:numId w:val="9"/>
        </w:numPr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  <w:r w:rsidRPr="001E30DF">
        <w:rPr>
          <w:rFonts w:eastAsia="Times New Roman" w:cstheme="minorHAnsi"/>
          <w:lang w:eastAsia="fr-FR"/>
        </w:rPr>
        <w:t>Tenue à jour des bases de données (stock de matériel et matériaux, …), échange avec le fournisseur.</w:t>
      </w:r>
    </w:p>
    <w:p w:rsidR="00D51EB1" w:rsidRPr="00497DB3" w:rsidRDefault="00D51EB1" w:rsidP="00A95D84">
      <w:pPr>
        <w:pStyle w:val="Paragraphedeliste"/>
        <w:spacing w:after="0" w:line="240" w:lineRule="auto"/>
        <w:ind w:left="0" w:firstLine="426"/>
        <w:jc w:val="both"/>
        <w:rPr>
          <w:rFonts w:eastAsia="Times New Roman" w:cstheme="minorHAnsi"/>
          <w:lang w:eastAsia="fr-FR"/>
        </w:rPr>
      </w:pPr>
    </w:p>
    <w:p w:rsidR="008901AF" w:rsidRDefault="008901AF" w:rsidP="00645004">
      <w:pPr>
        <w:spacing w:after="0" w:line="240" w:lineRule="auto"/>
        <w:rPr>
          <w:rFonts w:cstheme="minorHAnsi"/>
          <w:u w:val="single"/>
        </w:rPr>
      </w:pPr>
    </w:p>
    <w:p w:rsidR="00C52D3C" w:rsidRPr="003B3C09" w:rsidRDefault="000452DF" w:rsidP="00645004">
      <w:pPr>
        <w:spacing w:after="0" w:line="240" w:lineRule="auto"/>
        <w:rPr>
          <w:rFonts w:cstheme="minorHAnsi"/>
          <w:u w:val="single"/>
        </w:rPr>
      </w:pPr>
      <w:r w:rsidRPr="003B3C09">
        <w:rPr>
          <w:rFonts w:cstheme="minorHAnsi"/>
          <w:u w:val="single"/>
        </w:rPr>
        <w:t xml:space="preserve">Particularités du poste </w:t>
      </w:r>
    </w:p>
    <w:p w:rsidR="00952CF5" w:rsidRPr="003B3C09" w:rsidRDefault="00EE721A" w:rsidP="006450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Permis B </w:t>
      </w:r>
    </w:p>
    <w:p w:rsidR="00952CF5" w:rsidRPr="003B3C09" w:rsidRDefault="00952CF5" w:rsidP="00645004">
      <w:pPr>
        <w:spacing w:after="0" w:line="240" w:lineRule="auto"/>
        <w:rPr>
          <w:rFonts w:cstheme="minorHAnsi"/>
          <w:b/>
        </w:rPr>
      </w:pPr>
      <w:r w:rsidRPr="003B3C09">
        <w:rPr>
          <w:rFonts w:cstheme="minorHAnsi"/>
          <w:b/>
        </w:rPr>
        <w:t>Caces R392, R386 (nacelle), R390 (grue)</w:t>
      </w:r>
    </w:p>
    <w:p w:rsidR="00C52D3C" w:rsidRPr="003B3C09" w:rsidRDefault="00C52D3C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>Port des EPI</w:t>
      </w:r>
    </w:p>
    <w:p w:rsidR="00C52D3C" w:rsidRPr="003B3C09" w:rsidRDefault="000452DF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 xml:space="preserve">Respect des </w:t>
      </w:r>
      <w:r w:rsidR="00A662D2" w:rsidRPr="003B3C09">
        <w:rPr>
          <w:rFonts w:cstheme="minorHAnsi"/>
        </w:rPr>
        <w:t>consignes</w:t>
      </w:r>
      <w:r w:rsidRPr="003B3C09">
        <w:rPr>
          <w:rFonts w:cstheme="minorHAnsi"/>
        </w:rPr>
        <w:t xml:space="preserve"> de sécurité</w:t>
      </w:r>
      <w:r w:rsidR="00A662D2" w:rsidRPr="003B3C09">
        <w:rPr>
          <w:rFonts w:cstheme="minorHAnsi"/>
        </w:rPr>
        <w:t xml:space="preserve"> et des délais</w:t>
      </w:r>
    </w:p>
    <w:p w:rsidR="000452DF" w:rsidRDefault="000452DF" w:rsidP="00645004">
      <w:pPr>
        <w:spacing w:after="0" w:line="240" w:lineRule="auto"/>
        <w:rPr>
          <w:rFonts w:cstheme="minorHAnsi"/>
        </w:rPr>
      </w:pPr>
      <w:r w:rsidRPr="003B3C09">
        <w:rPr>
          <w:rFonts w:cstheme="minorHAnsi"/>
        </w:rPr>
        <w:t>Utilisation</w:t>
      </w:r>
      <w:r w:rsidR="00A662D2" w:rsidRPr="003B3C09">
        <w:rPr>
          <w:rFonts w:cstheme="minorHAnsi"/>
        </w:rPr>
        <w:t xml:space="preserve"> et maintenance</w:t>
      </w:r>
      <w:r w:rsidRPr="003B3C09">
        <w:rPr>
          <w:rFonts w:cstheme="minorHAnsi"/>
        </w:rPr>
        <w:t xml:space="preserve"> de matériel motorisé, conduite d’engins</w:t>
      </w:r>
    </w:p>
    <w:p w:rsidR="00E20E15" w:rsidRPr="003B3C09" w:rsidRDefault="00E20E15" w:rsidP="00645004">
      <w:pPr>
        <w:spacing w:after="0" w:line="240" w:lineRule="auto"/>
        <w:rPr>
          <w:rFonts w:cstheme="minorHAnsi"/>
        </w:rPr>
      </w:pPr>
    </w:p>
    <w:p w:rsidR="00E20E15" w:rsidRPr="00E20E15" w:rsidRDefault="00E20E15" w:rsidP="00E20E15">
      <w:pPr>
        <w:spacing w:after="0" w:line="240" w:lineRule="auto"/>
        <w:rPr>
          <w:rFonts w:cstheme="minorHAnsi"/>
        </w:rPr>
      </w:pPr>
      <w:r w:rsidRPr="00E20E15">
        <w:rPr>
          <w:rFonts w:cstheme="minorHAnsi"/>
        </w:rPr>
        <w:t xml:space="preserve">Annualisation </w:t>
      </w:r>
      <w:r w:rsidR="00360606">
        <w:rPr>
          <w:rFonts w:cstheme="minorHAnsi"/>
        </w:rPr>
        <w:t xml:space="preserve">horaire </w:t>
      </w:r>
      <w:r w:rsidRPr="00E20E15">
        <w:rPr>
          <w:rFonts w:cstheme="minorHAnsi"/>
        </w:rPr>
        <w:t>– heures d’été : 7h45/12h15 et 13h30/17h00 – heures d’hiver : 8h15/12h15 et 13h30/16h30.</w:t>
      </w:r>
    </w:p>
    <w:p w:rsidR="000452DF" w:rsidRPr="003B3C09" w:rsidRDefault="00E20E15" w:rsidP="00E20E15">
      <w:pPr>
        <w:spacing w:after="0" w:line="240" w:lineRule="auto"/>
        <w:rPr>
          <w:rFonts w:cstheme="minorHAnsi"/>
        </w:rPr>
      </w:pPr>
      <w:r w:rsidRPr="00E20E15">
        <w:rPr>
          <w:rFonts w:cstheme="minorHAnsi"/>
        </w:rPr>
        <w:t>Possibilité d’aménager les horaires pour respecter les nécessités liées aux besoins des végétaux et respecter la procédure du travail par forte chaleur</w:t>
      </w:r>
      <w:r w:rsidR="00B148DE">
        <w:rPr>
          <w:rFonts w:cstheme="minorHAnsi"/>
        </w:rPr>
        <w:t>.</w:t>
      </w:r>
    </w:p>
    <w:p w:rsidR="00952CF5" w:rsidRPr="003B3C09" w:rsidRDefault="00952CF5" w:rsidP="00645004">
      <w:pPr>
        <w:spacing w:after="0" w:line="240" w:lineRule="auto"/>
        <w:rPr>
          <w:rFonts w:cstheme="minorHAnsi"/>
        </w:rPr>
      </w:pPr>
    </w:p>
    <w:p w:rsidR="00A662D2" w:rsidRPr="003B3C09" w:rsidRDefault="00A662D2" w:rsidP="00645004">
      <w:pPr>
        <w:spacing w:after="0" w:line="240" w:lineRule="auto"/>
        <w:rPr>
          <w:rFonts w:cstheme="minorHAns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Votre Profil </w:t>
      </w:r>
    </w:p>
    <w:p w:rsidR="00645004" w:rsidRDefault="006A4CF5" w:rsidP="001E30DF">
      <w:pPr>
        <w:spacing w:after="0" w:line="240" w:lineRule="auto"/>
        <w:jc w:val="both"/>
        <w:rPr>
          <w:rFonts w:ascii="Calibri" w:hAnsi="Calibri" w:cs="Calibri"/>
        </w:rPr>
      </w:pPr>
      <w:r w:rsidRPr="00B148DE">
        <w:rPr>
          <w:rFonts w:cstheme="minorHAnsi"/>
        </w:rPr>
        <w:t xml:space="preserve">Titulaire d’une formation minimum de CAPA jardinier paysagiste ou BPA travaux d’aménagements paysagers, vous avez le </w:t>
      </w:r>
      <w:r w:rsidRPr="00B148DE">
        <w:rPr>
          <w:rStyle w:val="lev"/>
          <w:rFonts w:cstheme="minorHAnsi"/>
          <w:b w:val="0"/>
        </w:rPr>
        <w:t xml:space="preserve">goût de la nature et des végétaux et vous aimez travailler en extérieur. </w:t>
      </w:r>
      <w:r w:rsidR="001E30DF">
        <w:rPr>
          <w:rStyle w:val="lev"/>
          <w:rFonts w:cstheme="minorHAnsi"/>
          <w:b w:val="0"/>
        </w:rPr>
        <w:t>Une spécialisation en arrosage est un plus</w:t>
      </w:r>
    </w:p>
    <w:p w:rsidR="008B49E5" w:rsidRDefault="008B49E5" w:rsidP="0064500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Vous êtes à l’aise avec l’outil informatique. </w:t>
      </w:r>
    </w:p>
    <w:p w:rsidR="00645004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C214B2">
        <w:rPr>
          <w:rFonts w:ascii="Calibri" w:hAnsi="Calibri" w:cs="Calibri"/>
          <w:b/>
          <w:u w:val="single"/>
        </w:rPr>
        <w:t xml:space="preserve">Nos atouts </w:t>
      </w:r>
    </w:p>
    <w:p w:rsidR="00645004" w:rsidRPr="00C214B2" w:rsidRDefault="00645004" w:rsidP="006450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 xml:space="preserve">Rémunération statutaire + régime indemnitaire - 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groupe de fonction </w:t>
      </w:r>
      <w:r w:rsidR="00DF7495">
        <w:rPr>
          <w:rFonts w:ascii="Calibri" w:hAnsi="Calibri" w:cs="Calibri"/>
          <w:b/>
          <w:bCs/>
          <w:i/>
          <w:sz w:val="22"/>
          <w:szCs w:val="22"/>
        </w:rPr>
        <w:t>C</w:t>
      </w:r>
      <w:r w:rsidR="001E30DF">
        <w:rPr>
          <w:rFonts w:ascii="Calibri" w:hAnsi="Calibri" w:cs="Calibri"/>
          <w:b/>
          <w:bCs/>
          <w:i/>
          <w:sz w:val="22"/>
          <w:szCs w:val="22"/>
        </w:rPr>
        <w:t>2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, </w:t>
      </w:r>
    </w:p>
    <w:p w:rsidR="00645004" w:rsidRPr="00C214B2" w:rsidRDefault="00645004" w:rsidP="006450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>Pour les contractuels : CDD de 1 à 3 ans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renouvelable </w:t>
      </w:r>
    </w:p>
    <w:p w:rsidR="00645004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 xml:space="preserve">Evolution professionnelle : Accessibilité à des formations 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>Possibilité de mutuelle avec prise en charge employeur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 xml:space="preserve">Comité des œuvres sociales : billetterie, activités sportives etc… 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i/>
        </w:rPr>
      </w:pPr>
      <w:r w:rsidRPr="00C214B2">
        <w:rPr>
          <w:rFonts w:ascii="Calibri" w:hAnsi="Calibri" w:cs="Calibri"/>
          <w:i/>
        </w:rPr>
        <w:t>Restaurant collectif</w:t>
      </w:r>
    </w:p>
    <w:p w:rsidR="00645004" w:rsidRPr="00C214B2" w:rsidRDefault="00645004" w:rsidP="00645004">
      <w:pPr>
        <w:spacing w:after="0" w:line="240" w:lineRule="auto"/>
        <w:rPr>
          <w:rFonts w:ascii="Calibri" w:hAnsi="Calibri" w:cs="Calibri"/>
          <w:i/>
        </w:rPr>
      </w:pPr>
    </w:p>
    <w:p w:rsidR="00645004" w:rsidRPr="00C214B2" w:rsidRDefault="00645004" w:rsidP="00C270D2">
      <w:pPr>
        <w:spacing w:after="0" w:line="240" w:lineRule="auto"/>
        <w:rPr>
          <w:rFonts w:ascii="Calibri" w:hAnsi="Calibri" w:cs="Calibri"/>
        </w:rPr>
      </w:pPr>
      <w:r w:rsidRPr="00C214B2">
        <w:rPr>
          <w:rFonts w:ascii="Calibri" w:hAnsi="Calibri" w:cs="Calibri"/>
        </w:rPr>
        <w:t xml:space="preserve">Vous souhaitez mettre vos compétences au service de Chartres Métropole. Rejoignez- nous ! </w:t>
      </w:r>
    </w:p>
    <w:p w:rsidR="00645004" w:rsidRPr="00C214B2" w:rsidRDefault="00645004" w:rsidP="00645004">
      <w:pPr>
        <w:spacing w:after="0" w:line="240" w:lineRule="auto"/>
        <w:rPr>
          <w:rFonts w:ascii="Calibri" w:hAnsi="Calibri" w:cs="Calibri"/>
          <w:i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  <w:r w:rsidRPr="00C214B2">
        <w:rPr>
          <w:rFonts w:ascii="Calibri" w:hAnsi="Calibri" w:cs="Calibri"/>
          <w:i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</w:rPr>
      </w:pPr>
      <w:r w:rsidRPr="00C214B2">
        <w:rPr>
          <w:rFonts w:ascii="Calibri" w:hAnsi="Calibri" w:cs="Calibri"/>
        </w:rPr>
        <w:t xml:space="preserve">Si ce poste vous intéresse, merci de faire parvenir votre candidature </w:t>
      </w:r>
      <w:r w:rsidRPr="00C214B2">
        <w:rPr>
          <w:rFonts w:ascii="Calibri" w:hAnsi="Calibri" w:cs="Calibri"/>
          <w:b/>
        </w:rPr>
        <w:t>(lettre de motivation et CV)</w:t>
      </w:r>
      <w:r w:rsidRPr="00C214B2">
        <w:rPr>
          <w:rFonts w:ascii="Calibri" w:hAnsi="Calibri" w:cs="Calibri"/>
        </w:rPr>
        <w:t xml:space="preserve"> à Chartres métropole - Direction des Ressources Humaines, par mail : </w:t>
      </w:r>
      <w:hyperlink r:id="rId9" w:history="1">
        <w:r w:rsidRPr="00C214B2">
          <w:rPr>
            <w:rStyle w:val="Lienhypertexte"/>
            <w:rFonts w:ascii="Calibri" w:hAnsi="Calibri" w:cs="Calibri"/>
            <w:color w:val="0070C0"/>
          </w:rPr>
          <w:t>recrutement@agglo-ville.chartres.fr</w:t>
        </w:r>
      </w:hyperlink>
      <w:r w:rsidRPr="00C214B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avant le </w:t>
      </w:r>
      <w:r w:rsidR="00AC5D95">
        <w:rPr>
          <w:rFonts w:ascii="Calibri" w:hAnsi="Calibri" w:cs="Calibri"/>
          <w:b/>
        </w:rPr>
        <w:t xml:space="preserve">15 septembre </w:t>
      </w:r>
      <w:r w:rsidRPr="00982C82">
        <w:rPr>
          <w:rFonts w:ascii="Calibri" w:hAnsi="Calibri" w:cs="Calibri"/>
          <w:b/>
        </w:rPr>
        <w:t>2022.</w:t>
      </w: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AC5D95" w:rsidRDefault="00AC5D95" w:rsidP="00645004">
      <w:pPr>
        <w:tabs>
          <w:tab w:val="center" w:pos="7371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</w:t>
      </w:r>
      <w:r w:rsidR="00645004" w:rsidRPr="00C214B2">
        <w:rPr>
          <w:rFonts w:ascii="Calibri" w:hAnsi="Calibri" w:cs="Calibri"/>
          <w:b/>
        </w:rPr>
        <w:t>L</w:t>
      </w:r>
      <w:r>
        <w:rPr>
          <w:rFonts w:ascii="Calibri" w:hAnsi="Calibri" w:cs="Calibri"/>
          <w:b/>
        </w:rPr>
        <w:t>e</w:t>
      </w:r>
      <w:r w:rsidR="00645004" w:rsidRPr="00C214B2">
        <w:rPr>
          <w:rFonts w:ascii="Calibri" w:hAnsi="Calibri" w:cs="Calibri"/>
          <w:b/>
        </w:rPr>
        <w:t xml:space="preserve"> Direct</w:t>
      </w:r>
      <w:r>
        <w:rPr>
          <w:rFonts w:ascii="Calibri" w:hAnsi="Calibri" w:cs="Calibri"/>
          <w:b/>
        </w:rPr>
        <w:t>eur</w:t>
      </w:r>
      <w:r w:rsidR="00645004" w:rsidRPr="00C214B2">
        <w:rPr>
          <w:rFonts w:ascii="Calibri" w:hAnsi="Calibri" w:cs="Calibri"/>
          <w:b/>
        </w:rPr>
        <w:t xml:space="preserve"> Général</w:t>
      </w:r>
      <w:r>
        <w:rPr>
          <w:rFonts w:ascii="Calibri" w:hAnsi="Calibri" w:cs="Calibri"/>
          <w:b/>
        </w:rPr>
        <w:t xml:space="preserve"> Adjoint</w:t>
      </w:r>
    </w:p>
    <w:p w:rsidR="00645004" w:rsidRPr="00C214B2" w:rsidRDefault="00AC5D95" w:rsidP="00645004">
      <w:pPr>
        <w:tabs>
          <w:tab w:val="center" w:pos="7371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Services Urbains et Environnementaux,</w:t>
      </w:r>
    </w:p>
    <w:p w:rsidR="00645004" w:rsidRPr="00C214B2" w:rsidRDefault="00645004" w:rsidP="00645004">
      <w:pPr>
        <w:tabs>
          <w:tab w:val="center" w:pos="7655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645004" w:rsidRPr="00C214B2" w:rsidRDefault="00645004" w:rsidP="00645004">
      <w:pPr>
        <w:tabs>
          <w:tab w:val="center" w:pos="7655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645004" w:rsidRPr="00C214B2" w:rsidRDefault="00645004" w:rsidP="00645004">
      <w:pPr>
        <w:spacing w:after="0" w:line="240" w:lineRule="auto"/>
        <w:jc w:val="both"/>
        <w:rPr>
          <w:rFonts w:ascii="Calibri" w:hAnsi="Calibri" w:cs="Calibri"/>
          <w:b/>
        </w:rPr>
      </w:pP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Pr="00C214B2">
        <w:rPr>
          <w:rFonts w:ascii="Calibri" w:hAnsi="Calibri" w:cs="Calibri"/>
          <w:b/>
        </w:rPr>
        <w:tab/>
      </w:r>
      <w:r w:rsidR="00AC5D95">
        <w:rPr>
          <w:rFonts w:ascii="Calibri" w:hAnsi="Calibri" w:cs="Calibri"/>
          <w:b/>
        </w:rPr>
        <w:t>Louis SEMBLAT</w:t>
      </w:r>
    </w:p>
    <w:p w:rsidR="00645004" w:rsidRPr="00E342E5" w:rsidRDefault="00645004" w:rsidP="00645004">
      <w:pPr>
        <w:tabs>
          <w:tab w:val="left" w:pos="5670"/>
        </w:tabs>
        <w:spacing w:after="0" w:line="240" w:lineRule="auto"/>
        <w:jc w:val="both"/>
        <w:rPr>
          <w:rFonts w:ascii="Calibri" w:hAnsi="Calibri" w:cs="Calibri"/>
          <w:b/>
        </w:rPr>
      </w:pPr>
    </w:p>
    <w:p w:rsidR="00E8144F" w:rsidRPr="00E8144F" w:rsidRDefault="00E8144F" w:rsidP="00645004">
      <w:pPr>
        <w:spacing w:after="0" w:line="240" w:lineRule="auto"/>
        <w:rPr>
          <w:rFonts w:cstheme="minorHAnsi"/>
        </w:rPr>
      </w:pPr>
    </w:p>
    <w:sectPr w:rsidR="00E8144F" w:rsidRPr="00E8144F" w:rsidSect="006450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05" w:rsidRDefault="008D7905" w:rsidP="00EE721A">
      <w:pPr>
        <w:spacing w:after="0" w:line="240" w:lineRule="auto"/>
      </w:pPr>
      <w:r>
        <w:separator/>
      </w:r>
    </w:p>
  </w:endnote>
  <w:endnote w:type="continuationSeparator" w:id="0">
    <w:p w:rsidR="008D7905" w:rsidRDefault="008D7905" w:rsidP="00EE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05" w:rsidRDefault="008D7905" w:rsidP="00EE721A">
      <w:pPr>
        <w:spacing w:after="0" w:line="240" w:lineRule="auto"/>
      </w:pPr>
      <w:r>
        <w:separator/>
      </w:r>
    </w:p>
  </w:footnote>
  <w:footnote w:type="continuationSeparator" w:id="0">
    <w:p w:rsidR="008D7905" w:rsidRDefault="008D7905" w:rsidP="00EE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53B"/>
    <w:multiLevelType w:val="hybridMultilevel"/>
    <w:tmpl w:val="5C8CE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633"/>
    <w:multiLevelType w:val="hybridMultilevel"/>
    <w:tmpl w:val="FA52C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84D"/>
    <w:multiLevelType w:val="hybridMultilevel"/>
    <w:tmpl w:val="427ABD76"/>
    <w:lvl w:ilvl="0" w:tplc="50CAB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58F3"/>
    <w:multiLevelType w:val="hybridMultilevel"/>
    <w:tmpl w:val="C0E22CA0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B4D"/>
    <w:multiLevelType w:val="hybridMultilevel"/>
    <w:tmpl w:val="F21A9984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010C"/>
    <w:multiLevelType w:val="hybridMultilevel"/>
    <w:tmpl w:val="B8C03028"/>
    <w:lvl w:ilvl="0" w:tplc="D74AE01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248F"/>
    <w:multiLevelType w:val="hybridMultilevel"/>
    <w:tmpl w:val="7D7A1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70A2"/>
    <w:multiLevelType w:val="hybridMultilevel"/>
    <w:tmpl w:val="292ABEB2"/>
    <w:lvl w:ilvl="0" w:tplc="2AB822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0DD3"/>
    <w:multiLevelType w:val="hybridMultilevel"/>
    <w:tmpl w:val="AED6D342"/>
    <w:lvl w:ilvl="0" w:tplc="2D6C02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D2C83"/>
    <w:multiLevelType w:val="hybridMultilevel"/>
    <w:tmpl w:val="90CA0832"/>
    <w:lvl w:ilvl="0" w:tplc="E6A613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3C"/>
    <w:rsid w:val="00036E9D"/>
    <w:rsid w:val="00042E7B"/>
    <w:rsid w:val="000452DF"/>
    <w:rsid w:val="00122677"/>
    <w:rsid w:val="001D485D"/>
    <w:rsid w:val="001E30DF"/>
    <w:rsid w:val="0020079D"/>
    <w:rsid w:val="00226CBA"/>
    <w:rsid w:val="0027368F"/>
    <w:rsid w:val="0031086D"/>
    <w:rsid w:val="00360606"/>
    <w:rsid w:val="003B3C09"/>
    <w:rsid w:val="003F4A94"/>
    <w:rsid w:val="00446380"/>
    <w:rsid w:val="00497DB3"/>
    <w:rsid w:val="004A550C"/>
    <w:rsid w:val="004F6907"/>
    <w:rsid w:val="005A37AB"/>
    <w:rsid w:val="00645004"/>
    <w:rsid w:val="006A44A4"/>
    <w:rsid w:val="006A4CF5"/>
    <w:rsid w:val="006F185D"/>
    <w:rsid w:val="006F331A"/>
    <w:rsid w:val="007763B5"/>
    <w:rsid w:val="00791302"/>
    <w:rsid w:val="00792BC6"/>
    <w:rsid w:val="007D2184"/>
    <w:rsid w:val="008443B7"/>
    <w:rsid w:val="008901AF"/>
    <w:rsid w:val="008B49E5"/>
    <w:rsid w:val="008D7905"/>
    <w:rsid w:val="0095001A"/>
    <w:rsid w:val="00951F62"/>
    <w:rsid w:val="00952CF5"/>
    <w:rsid w:val="00956B78"/>
    <w:rsid w:val="00982C82"/>
    <w:rsid w:val="00A662D2"/>
    <w:rsid w:val="00A95D84"/>
    <w:rsid w:val="00AC4FFE"/>
    <w:rsid w:val="00AC5D95"/>
    <w:rsid w:val="00AD4667"/>
    <w:rsid w:val="00B148DE"/>
    <w:rsid w:val="00C2514D"/>
    <w:rsid w:val="00C270D2"/>
    <w:rsid w:val="00C52D3C"/>
    <w:rsid w:val="00CD32EB"/>
    <w:rsid w:val="00D51EB1"/>
    <w:rsid w:val="00DB00C8"/>
    <w:rsid w:val="00DD0C36"/>
    <w:rsid w:val="00DF7495"/>
    <w:rsid w:val="00E16AA6"/>
    <w:rsid w:val="00E20E15"/>
    <w:rsid w:val="00E8144F"/>
    <w:rsid w:val="00EE721A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0B9A8"/>
  <w15:chartTrackingRefBased/>
  <w15:docId w15:val="{1A386C91-56B8-4F0F-8981-57B7C4A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2CF5"/>
    <w:rPr>
      <w:b/>
      <w:bCs/>
    </w:rPr>
  </w:style>
  <w:style w:type="paragraph" w:styleId="Paragraphedeliste">
    <w:name w:val="List Paragraph"/>
    <w:basedOn w:val="Normal"/>
    <w:uiPriority w:val="34"/>
    <w:qFormat/>
    <w:rsid w:val="00E814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21A"/>
  </w:style>
  <w:style w:type="paragraph" w:styleId="Pieddepage">
    <w:name w:val="footer"/>
    <w:basedOn w:val="Normal"/>
    <w:link w:val="PieddepageCar"/>
    <w:uiPriority w:val="99"/>
    <w:unhideWhenUsed/>
    <w:rsid w:val="00EE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21A"/>
  </w:style>
  <w:style w:type="character" w:styleId="Lienhypertexte">
    <w:name w:val="Hyperlink"/>
    <w:rsid w:val="006450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agglo-ville.chart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3A31-08BB-445E-ABE8-FB53DE86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dbignon</cp:lastModifiedBy>
  <cp:revision>26</cp:revision>
  <cp:lastPrinted>2022-04-28T13:45:00Z</cp:lastPrinted>
  <dcterms:created xsi:type="dcterms:W3CDTF">2022-04-27T13:17:00Z</dcterms:created>
  <dcterms:modified xsi:type="dcterms:W3CDTF">2022-08-10T08:15:00Z</dcterms:modified>
</cp:coreProperties>
</file>